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P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C60BB">
        <w:rPr>
          <w:rFonts w:ascii="Times New Roman CYR" w:hAnsi="Times New Roman CYR" w:cs="Times New Roman CYR"/>
          <w:sz w:val="28"/>
          <w:szCs w:val="28"/>
        </w:rPr>
        <w:lastRenderedPageBreak/>
        <w:t>УТВЕРЖДАЮ:</w:t>
      </w:r>
    </w:p>
    <w:p w:rsidR="00DA2117" w:rsidRDefault="00DA2117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И.о. заместителя</w:t>
      </w:r>
      <w:r w:rsidR="00DC7484">
        <w:rPr>
          <w:rFonts w:ascii="Times New Roman CYR" w:hAnsi="Times New Roman CYR" w:cs="Times New Roman CYR"/>
          <w:sz w:val="28"/>
          <w:szCs w:val="28"/>
        </w:rPr>
        <w:t xml:space="preserve"> генерального директора</w:t>
      </w:r>
      <w:r w:rsidR="00FC60BB" w:rsidRPr="00FC60B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по </w:t>
      </w:r>
    </w:p>
    <w:p w:rsidR="003D21D5" w:rsidRDefault="00DA2117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техническим вопросам – </w:t>
      </w:r>
    </w:p>
    <w:p w:rsidR="00DA2117" w:rsidRDefault="00DA2117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главного инженера</w:t>
      </w:r>
    </w:p>
    <w:p w:rsidR="00FC60BB" w:rsidRP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C60BB">
        <w:rPr>
          <w:rFonts w:ascii="Times New Roman CYR" w:hAnsi="Times New Roman CYR" w:cs="Times New Roman CYR"/>
          <w:sz w:val="28"/>
          <w:szCs w:val="28"/>
        </w:rPr>
        <w:t>АО «Тываэнерго»</w:t>
      </w:r>
    </w:p>
    <w:p w:rsidR="00FC60BB" w:rsidRP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C60BB">
        <w:rPr>
          <w:rFonts w:ascii="Times New Roman CYR" w:hAnsi="Times New Roman CYR" w:cs="Times New Roman CYR"/>
          <w:sz w:val="28"/>
          <w:szCs w:val="28"/>
        </w:rPr>
        <w:t>____________</w:t>
      </w:r>
      <w:r w:rsidR="00BD604E">
        <w:rPr>
          <w:rFonts w:ascii="Times New Roman CYR" w:hAnsi="Times New Roman CYR" w:cs="Times New Roman CYR"/>
          <w:sz w:val="28"/>
          <w:szCs w:val="28"/>
        </w:rPr>
        <w:t>А</w:t>
      </w:r>
      <w:r w:rsidRPr="00FC60BB">
        <w:rPr>
          <w:rFonts w:ascii="Times New Roman CYR" w:hAnsi="Times New Roman CYR" w:cs="Times New Roman CYR"/>
          <w:sz w:val="28"/>
          <w:szCs w:val="28"/>
        </w:rPr>
        <w:t>.</w:t>
      </w:r>
      <w:r w:rsidR="00DA2117">
        <w:rPr>
          <w:rFonts w:ascii="Times New Roman CYR" w:hAnsi="Times New Roman CYR" w:cs="Times New Roman CYR"/>
          <w:sz w:val="28"/>
          <w:szCs w:val="28"/>
        </w:rPr>
        <w:t>И</w:t>
      </w:r>
      <w:r w:rsidRPr="00FC60BB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DA2117">
        <w:rPr>
          <w:rFonts w:ascii="Times New Roman CYR" w:hAnsi="Times New Roman CYR" w:cs="Times New Roman CYR"/>
          <w:sz w:val="28"/>
          <w:szCs w:val="28"/>
        </w:rPr>
        <w:t xml:space="preserve">Таранков </w:t>
      </w:r>
      <w:r w:rsidRPr="00FC60B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C60BB" w:rsidRDefault="00615912" w:rsidP="006D4D8D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  <w:sectPr w:rsidR="00FC60BB" w:rsidSect="00FC60BB">
          <w:footerReference w:type="default" r:id="rId8"/>
          <w:pgSz w:w="12240" w:h="15840"/>
          <w:pgMar w:top="993" w:right="709" w:bottom="567" w:left="1276" w:header="720" w:footer="0" w:gutter="0"/>
          <w:cols w:num="2" w:space="720"/>
          <w:noEndnote/>
          <w:docGrid w:linePitch="360"/>
        </w:sectPr>
      </w:pPr>
      <w:r>
        <w:rPr>
          <w:rFonts w:ascii="Times New Roman CYR" w:hAnsi="Times New Roman CYR" w:cs="Times New Roman CYR"/>
          <w:sz w:val="28"/>
          <w:szCs w:val="28"/>
        </w:rPr>
        <w:t>«___»___________ 2021</w:t>
      </w:r>
      <w:r w:rsidR="00FC60BB">
        <w:rPr>
          <w:rFonts w:ascii="Times New Roman CYR" w:hAnsi="Times New Roman CYR" w:cs="Times New Roman CYR"/>
          <w:sz w:val="28"/>
          <w:szCs w:val="28"/>
        </w:rPr>
        <w:t xml:space="preserve"> г</w:t>
      </w:r>
    </w:p>
    <w:p w:rsidR="00CF0F00" w:rsidRDefault="00CF0F00" w:rsidP="006D4D8D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CF0F00" w:rsidRPr="00792D2B" w:rsidRDefault="00CF0F00" w:rsidP="006D4D8D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92D2B">
        <w:rPr>
          <w:rFonts w:ascii="Times New Roman CYR" w:hAnsi="Times New Roman CYR" w:cs="Times New Roman CYR"/>
          <w:b/>
          <w:bCs/>
          <w:sz w:val="28"/>
          <w:szCs w:val="28"/>
        </w:rPr>
        <w:t>ТЕХНИЧЕСКОЕ ЗАДАНИЕ</w:t>
      </w:r>
    </w:p>
    <w:p w:rsidR="006D4D8D" w:rsidRPr="00792D2B" w:rsidRDefault="00A54812" w:rsidP="006D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792D2B">
        <w:rPr>
          <w:rFonts w:ascii="Times New Roman CYR" w:hAnsi="Times New Roman CYR" w:cs="Times New Roman CYR"/>
          <w:sz w:val="28"/>
          <w:szCs w:val="28"/>
        </w:rPr>
        <w:t>по проведению</w:t>
      </w:r>
      <w:r w:rsidR="006D4D8D" w:rsidRPr="00792D2B">
        <w:rPr>
          <w:rFonts w:ascii="Times New Roman CYR" w:hAnsi="Times New Roman CYR" w:cs="Times New Roman CYR"/>
          <w:sz w:val="28"/>
          <w:szCs w:val="28"/>
        </w:rPr>
        <w:t xml:space="preserve"> закупки на поставку средств </w:t>
      </w:r>
      <w:r w:rsidR="003D21D5">
        <w:rPr>
          <w:rFonts w:ascii="Times New Roman CYR" w:hAnsi="Times New Roman CYR" w:cs="Times New Roman CYR"/>
          <w:sz w:val="28"/>
          <w:szCs w:val="28"/>
        </w:rPr>
        <w:t>противовирусной защиты</w:t>
      </w: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8"/>
          <w:szCs w:val="28"/>
        </w:rPr>
      </w:pP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1. Общие положения.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1.1 Заказчик: АО «Тываэнерго».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 xml:space="preserve">1.2 Предмет закупки: </w:t>
      </w:r>
      <w:r w:rsidR="003D21D5">
        <w:rPr>
          <w:rFonts w:ascii="Times New Roman CYR" w:eastAsia="Times New Roman" w:hAnsi="Times New Roman CYR" w:cs="Times New Roman CYR"/>
          <w:sz w:val="28"/>
          <w:szCs w:val="28"/>
        </w:rPr>
        <w:t>средства противовирусной защиты</w:t>
      </w:r>
      <w:r w:rsidRPr="00F61E71" w:rsidDel="00B65399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9254C" w:rsidRPr="00F61E71" w:rsidRDefault="00F61E71" w:rsidP="006925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2. Место, срок и условия поставки Продукции.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2.1 Место поставки: Центральный склад, г. Кызыл, ул. Колхозная, 2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 xml:space="preserve">2.2 Поставка продукции осуществляется транспортным средством поставщика до места поставки. </w:t>
      </w:r>
    </w:p>
    <w:p w:rsidR="00F61E71" w:rsidRPr="00F61E71" w:rsidRDefault="003D21D5" w:rsidP="00F61E7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Упаковка, маркировка</w:t>
      </w:r>
      <w:r w:rsidR="00F61E71" w:rsidRPr="00F61E71">
        <w:rPr>
          <w:rFonts w:ascii="Times New Roman CYR" w:eastAsia="Times New Roman" w:hAnsi="Times New Roman CYR" w:cs="Times New Roman CYR"/>
          <w:sz w:val="28"/>
          <w:szCs w:val="28"/>
        </w:rPr>
        <w:t>, условия транспортирования, в том числе требования к выбору вида транспортного средства, условия и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сроки хранения всех устройств</w:t>
      </w:r>
      <w:r w:rsidR="00F61E71" w:rsidRPr="00F61E71">
        <w:rPr>
          <w:rFonts w:ascii="Times New Roman CYR" w:eastAsia="Times New Roman" w:hAnsi="Times New Roman CYR" w:cs="Times New Roman CYR"/>
          <w:sz w:val="28"/>
          <w:szCs w:val="28"/>
        </w:rPr>
        <w:t>, расходных материалов и документации должны соответствовать требованиям, указанным в технических</w:t>
      </w:r>
      <w:r w:rsidR="00DE7777">
        <w:rPr>
          <w:rFonts w:ascii="Times New Roman CYR" w:eastAsia="Times New Roman" w:hAnsi="Times New Roman CYR" w:cs="Times New Roman CYR"/>
          <w:sz w:val="28"/>
          <w:szCs w:val="28"/>
        </w:rPr>
        <w:t xml:space="preserve"> условиях изготовителя изделия </w:t>
      </w:r>
      <w:r w:rsidR="00F61E71" w:rsidRPr="00F61E71">
        <w:rPr>
          <w:rFonts w:ascii="Times New Roman CYR" w:eastAsia="Times New Roman" w:hAnsi="Times New Roman CYR" w:cs="Times New Roman CYR"/>
          <w:sz w:val="28"/>
          <w:szCs w:val="28"/>
        </w:rPr>
        <w:t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</w:p>
    <w:p w:rsidR="00F61E71" w:rsidRPr="00F61E71" w:rsidRDefault="00F61E71" w:rsidP="00F61E7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2.3 Срок поставки: 30 календарных дн</w:t>
      </w:r>
      <w:r w:rsidR="003D21D5">
        <w:rPr>
          <w:rFonts w:ascii="Times New Roman CYR" w:eastAsia="Times New Roman" w:hAnsi="Times New Roman CYR" w:cs="Times New Roman CYR"/>
          <w:sz w:val="28"/>
          <w:szCs w:val="28"/>
        </w:rPr>
        <w:t>я (ей)</w:t>
      </w:r>
      <w:r w:rsidRPr="00F61E71">
        <w:rPr>
          <w:rFonts w:ascii="Times New Roman CYR" w:eastAsia="Times New Roman" w:hAnsi="Times New Roman CYR" w:cs="Times New Roman CYR"/>
          <w:sz w:val="28"/>
          <w:szCs w:val="28"/>
        </w:rPr>
        <w:t xml:space="preserve"> с момента заключения договора на поставку.</w:t>
      </w:r>
    </w:p>
    <w:p w:rsidR="008C5F88" w:rsidRDefault="008C5F88" w:rsidP="00031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D4D8D" w:rsidRPr="00792D2B" w:rsidRDefault="006D4D8D" w:rsidP="00692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92D2B">
        <w:rPr>
          <w:rFonts w:ascii="Times New Roman CYR" w:hAnsi="Times New Roman CYR" w:cs="Times New Roman CYR"/>
          <w:b/>
          <w:bCs/>
          <w:sz w:val="28"/>
          <w:szCs w:val="28"/>
        </w:rPr>
        <w:t xml:space="preserve">3. </w:t>
      </w:r>
      <w:r w:rsidR="003D21D5">
        <w:rPr>
          <w:rFonts w:ascii="Times New Roman CYR" w:hAnsi="Times New Roman CYR" w:cs="Times New Roman CYR"/>
          <w:b/>
          <w:bCs/>
          <w:sz w:val="28"/>
          <w:szCs w:val="28"/>
        </w:rPr>
        <w:t>Цена, п</w:t>
      </w:r>
      <w:r w:rsidRPr="00792D2B">
        <w:rPr>
          <w:rFonts w:ascii="Times New Roman CYR" w:hAnsi="Times New Roman CYR" w:cs="Times New Roman CYR"/>
          <w:b/>
          <w:bCs/>
          <w:sz w:val="28"/>
          <w:szCs w:val="28"/>
        </w:rPr>
        <w:t>еречень и объемы поставки Продукции.</w:t>
      </w:r>
    </w:p>
    <w:p w:rsidR="006D4D8D" w:rsidRPr="0066434A" w:rsidRDefault="006D4D8D" w:rsidP="0069254C">
      <w:pPr>
        <w:autoSpaceDE w:val="0"/>
        <w:autoSpaceDN w:val="0"/>
        <w:adjustRightInd w:val="0"/>
        <w:spacing w:after="0" w:line="240" w:lineRule="auto"/>
        <w:ind w:left="33" w:hanging="133"/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2C3773" w:rsidRPr="00082DB9" w:rsidRDefault="002C3773" w:rsidP="006925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9254C">
        <w:rPr>
          <w:rFonts w:ascii="Times New Roman" w:hAnsi="Times New Roman"/>
          <w:sz w:val="28"/>
          <w:szCs w:val="28"/>
        </w:rPr>
        <w:t xml:space="preserve">3.1. </w:t>
      </w:r>
      <w:r w:rsidR="003D21D5">
        <w:rPr>
          <w:rFonts w:ascii="Times New Roman" w:hAnsi="Times New Roman"/>
          <w:sz w:val="28"/>
          <w:szCs w:val="28"/>
        </w:rPr>
        <w:t>Цена, п</w:t>
      </w:r>
      <w:r w:rsidRPr="0069254C">
        <w:rPr>
          <w:rFonts w:ascii="Times New Roman" w:hAnsi="Times New Roman"/>
          <w:sz w:val="28"/>
          <w:szCs w:val="28"/>
        </w:rPr>
        <w:t xml:space="preserve">еречень и объемы </w:t>
      </w:r>
      <w:r w:rsidR="003D21D5">
        <w:rPr>
          <w:rFonts w:ascii="Times New Roman" w:hAnsi="Times New Roman"/>
          <w:sz w:val="28"/>
          <w:szCs w:val="28"/>
        </w:rPr>
        <w:t>поставки</w:t>
      </w:r>
      <w:r w:rsidRPr="0069254C">
        <w:rPr>
          <w:rFonts w:ascii="Times New Roman" w:hAnsi="Times New Roman"/>
          <w:sz w:val="28"/>
          <w:szCs w:val="28"/>
        </w:rPr>
        <w:t xml:space="preserve"> указаны в приложении №1</w:t>
      </w:r>
      <w:r w:rsidRPr="00082DB9">
        <w:rPr>
          <w:rFonts w:ascii="Times New Roman" w:hAnsi="Times New Roman"/>
          <w:sz w:val="28"/>
          <w:szCs w:val="28"/>
        </w:rPr>
        <w:t>.</w:t>
      </w:r>
    </w:p>
    <w:p w:rsidR="006D4D8D" w:rsidRPr="0069254C" w:rsidRDefault="002C3773" w:rsidP="006925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>3.2</w:t>
      </w:r>
      <w:r w:rsidR="006D4D8D" w:rsidRPr="00792D2B">
        <w:rPr>
          <w:rFonts w:ascii="Times New Roman" w:hAnsi="Times New Roman"/>
          <w:sz w:val="28"/>
          <w:szCs w:val="28"/>
        </w:rPr>
        <w:t xml:space="preserve">. </w:t>
      </w:r>
      <w:r w:rsidR="003D21D5" w:rsidRPr="003D21D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Цена продукции включает в себя: все налоги, сборы, отчисления и другие платежи, включая таможенные платежи и</w:t>
      </w:r>
      <w:r w:rsidR="003D21D5" w:rsidRPr="003D21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5" w:rsidRPr="003D21D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сборы, расходы на транспортировку продукции до места поставки</w:t>
      </w:r>
      <w:r w:rsidR="006D4D8D" w:rsidRPr="00792D2B">
        <w:rPr>
          <w:rFonts w:ascii="Times New Roman" w:hAnsi="Times New Roman"/>
          <w:sz w:val="28"/>
          <w:szCs w:val="28"/>
        </w:rPr>
        <w:t xml:space="preserve">. </w:t>
      </w:r>
    </w:p>
    <w:p w:rsidR="00082DB9" w:rsidRDefault="00082DB9" w:rsidP="00692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9254C" w:rsidRPr="00792D2B" w:rsidRDefault="006D4D8D" w:rsidP="00692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92D2B">
        <w:rPr>
          <w:rFonts w:ascii="Times New Roman" w:hAnsi="Times New Roman"/>
          <w:b/>
          <w:bCs/>
          <w:sz w:val="28"/>
          <w:szCs w:val="28"/>
        </w:rPr>
        <w:t>4. Общие технические требования к поставляемой продукции.</w:t>
      </w:r>
    </w:p>
    <w:p w:rsidR="003D21D5" w:rsidRPr="006E56C5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6E56C5"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eastAsia="Times New Roman" w:hAnsi="Times New Roman CYR" w:cs="Times New Roman CYR"/>
          <w:sz w:val="26"/>
          <w:szCs w:val="26"/>
        </w:rPr>
        <w:t>;</w:t>
      </w:r>
      <w:r w:rsidRPr="006E56C5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E56C5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4.2. Продукция должна быть ранее не использованной, и не подверженная ремонту или восстановлению;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3D21D5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. Продукция</w:t>
      </w:r>
      <w:r>
        <w:rPr>
          <w:rFonts w:ascii="Times New Roman CYR" w:eastAsia="Times New Roman" w:hAnsi="Times New Roman CYR" w:cs="Times New Roman CYR"/>
          <w:sz w:val="26"/>
          <w:szCs w:val="26"/>
        </w:rPr>
        <w:t>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должна иметь сертификаты соответствия </w:t>
      </w:r>
      <w:r>
        <w:rPr>
          <w:rFonts w:ascii="Times New Roman CYR" w:eastAsia="Times New Roman" w:hAnsi="Times New Roman CYR" w:cs="Times New Roman CYR"/>
          <w:sz w:val="26"/>
          <w:szCs w:val="26"/>
        </w:rPr>
        <w:t>ГОСТ Р;</w:t>
      </w:r>
    </w:p>
    <w:p w:rsidR="003D21D5" w:rsidRPr="00FA63A3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Pr="00495628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аркировк</w:t>
      </w:r>
      <w:r>
        <w:rPr>
          <w:rFonts w:ascii="Times New Roman CYR" w:eastAsia="Times New Roman" w:hAnsi="Times New Roman CYR" w:cs="Times New Roman CYR"/>
          <w:sz w:val="26"/>
          <w:szCs w:val="26"/>
        </w:rPr>
        <w:t>ой, обеспечивающей потребителя полной информацией о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673E6D">
        <w:rPr>
          <w:rFonts w:ascii="Times New Roman CYR" w:eastAsia="Times New Roman" w:hAnsi="Times New Roman CYR" w:cs="Times New Roman CYR"/>
          <w:sz w:val="26"/>
          <w:szCs w:val="26"/>
        </w:rPr>
        <w:t>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A63A3">
        <w:rPr>
          <w:rFonts w:ascii="Times New Roman CYR" w:eastAsia="Times New Roman" w:hAnsi="Times New Roman CYR" w:cs="Times New Roman CYR"/>
          <w:sz w:val="26"/>
          <w:szCs w:val="26"/>
        </w:rPr>
        <w:t>(при необходимости указать требуемое: наименование изготовителя, номер партии, дата изготовления, требования безопасности, срок годности, дата выпуска, состав и т.д.)</w:t>
      </w:r>
      <w:r w:rsidRPr="008F50B4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3D21D5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3D21D5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4.8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FA63A3">
        <w:rPr>
          <w:rFonts w:ascii="Times New Roman CYR" w:eastAsia="Times New Roman" w:hAnsi="Times New Roman CYR" w:cs="Times New Roman CYR"/>
          <w:sz w:val="26"/>
          <w:szCs w:val="26"/>
        </w:rPr>
        <w:t xml:space="preserve">Характеристики и требования к поставляемой продукции представлены в приложении 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A63A3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техническому заданию</w:t>
      </w:r>
      <w:r w:rsidRPr="008F50B4">
        <w:rPr>
          <w:rFonts w:ascii="Times New Roman CYR" w:eastAsia="Times New Roman" w:hAnsi="Times New Roman CYR" w:cs="Times New Roman CYR"/>
          <w:sz w:val="26"/>
          <w:szCs w:val="26"/>
        </w:rPr>
        <w:t xml:space="preserve"> (при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необходимости).</w:t>
      </w:r>
    </w:p>
    <w:p w:rsidR="000278AE" w:rsidRPr="000278AE" w:rsidRDefault="000278AE" w:rsidP="003D2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3D21D5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Сертификаты соответствия согласно пунктам 4,4 и 4,5 настоящего ТЗ.</w:t>
      </w:r>
      <w:r w:rsidRPr="00C3632B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3D21D5" w:rsidRPr="00FA63A3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072E94"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  <w:t>2</w:t>
      </w:r>
      <w:r w:rsidRPr="00072E94"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  <w:t xml:space="preserve">. </w:t>
      </w:r>
      <w:r w:rsidRPr="00FA63A3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Заполненную таблицу соответствия поставляемой продукции установленным требованиям, указанную в приложении </w:t>
      </w: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1</w:t>
      </w:r>
      <w:r w:rsidRPr="00FA63A3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к ТЗ, (при необходимости).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>
        <w:rPr>
          <w:rFonts w:ascii="Times New Roman CYR" w:eastAsia="Times New Roman" w:hAnsi="Times New Roman CYR" w:cs="Times New Roman CYR"/>
          <w:sz w:val="26"/>
          <w:szCs w:val="26"/>
        </w:rPr>
        <w:t>ом, установленных в приложении 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</w:t>
      </w:r>
      <w:r>
        <w:rPr>
          <w:rFonts w:ascii="Times New Roman CYR" w:eastAsia="Times New Roman" w:hAnsi="Times New Roman CYR" w:cs="Times New Roman CYR"/>
          <w:sz w:val="26"/>
          <w:szCs w:val="26"/>
        </w:rPr>
        <w:t>твовать требованиям приложения 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й </w:t>
      </w:r>
      <w:r w:rsidRPr="00673E6D">
        <w:rPr>
          <w:rFonts w:ascii="Times New Roman CYR" w:eastAsia="Times New Roman" w:hAnsi="Times New Roman CYR" w:cs="Times New Roman CYR"/>
          <w:sz w:val="26"/>
          <w:szCs w:val="26"/>
        </w:rPr>
        <w:t xml:space="preserve">продукции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3D21D5" w:rsidRPr="00072E94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6</w:t>
      </w:r>
      <w:r w:rsidRPr="00B91F33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.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887433" w:rsidRPr="003D21D5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B06BB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продукции</w:t>
      </w:r>
      <w:r w:rsidRPr="00B06BB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Вся поставляемая продукция 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«Тываэнерго»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lastRenderedPageBreak/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3D21D5" w:rsidRPr="00B06BBF" w:rsidTr="00FA63A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21D5" w:rsidRPr="00B06BBF" w:rsidTr="00FA63A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1D5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Заместитель главного инженера – начальник СПБиПК </w:t>
            </w:r>
          </w:p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АО «Тываэнерго»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Лапунов Ю.В.</w:t>
            </w:r>
          </w:p>
        </w:tc>
      </w:tr>
      <w:tr w:rsidR="003D21D5" w:rsidRPr="00B06BBF" w:rsidTr="00FA63A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1D5" w:rsidRPr="00B06BBF" w:rsidRDefault="00DC7484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И.о. заместителя</w:t>
            </w:r>
            <w:r w:rsidR="003D21D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генерального директора п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 техническим вопросам – главного</w:t>
            </w:r>
            <w:r w:rsidR="003D21D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инженер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</w:t>
            </w:r>
            <w:r w:rsidR="003D21D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АО «Тываэнерго»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1D5" w:rsidRPr="00B06BBF" w:rsidRDefault="00DC7484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Таранков А.И</w:t>
            </w:r>
            <w:r w:rsidR="003D21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D21D5" w:rsidRPr="00B06BBF" w:rsidTr="00FA63A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1D5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Заместитель главного инженера – начальник УПБиПК </w:t>
            </w:r>
          </w:p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Вельман Е.А.</w:t>
            </w:r>
          </w:p>
        </w:tc>
      </w:tr>
      <w:tr w:rsidR="003D21D5" w:rsidRPr="00B06BBF" w:rsidTr="00FA63A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1D5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отдела </w:t>
            </w:r>
            <w:r w:rsidRPr="00427C2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нормативно-справочной информации и ценообразования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</w:p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Егоров Г.А.</w:t>
            </w:r>
          </w:p>
        </w:tc>
      </w:tr>
      <w:tr w:rsidR="003D21D5" w:rsidRPr="00B06BBF" w:rsidTr="00FA63A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D5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1D5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УЛиМТО </w:t>
            </w:r>
          </w:p>
          <w:p w:rsidR="003D21D5" w:rsidRPr="00C3632B" w:rsidDel="007C05CB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АО «Тываэнерго»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1D5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Кузнецова А.Ю.</w:t>
            </w:r>
          </w:p>
        </w:tc>
      </w:tr>
    </w:tbl>
    <w:p w:rsidR="003D21D5" w:rsidRPr="00B06BBF" w:rsidRDefault="003D21D5" w:rsidP="003D21D5">
      <w:pPr>
        <w:shd w:val="clear" w:color="auto" w:fill="FFFFFF"/>
        <w:tabs>
          <w:tab w:val="left" w:pos="45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DC7484" w:rsidRDefault="00DC7484" w:rsidP="00DA211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3D21D5" w:rsidRPr="00C3632B" w:rsidRDefault="003D21D5" w:rsidP="003D21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1</w:t>
      </w:r>
    </w:p>
    <w:p w:rsidR="003D21D5" w:rsidRPr="00C3632B" w:rsidRDefault="003D21D5" w:rsidP="003D21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C3632B">
        <w:rPr>
          <w:rFonts w:ascii="Times New Roman" w:eastAsia="Times New Roman" w:hAnsi="Times New Roman"/>
          <w:sz w:val="24"/>
        </w:rPr>
        <w:t>к техническому заданию</w:t>
      </w:r>
    </w:p>
    <w:p w:rsidR="003D21D5" w:rsidRDefault="003D21D5" w:rsidP="003D21D5"/>
    <w:p w:rsidR="003D21D5" w:rsidRPr="00495628" w:rsidRDefault="003D21D5" w:rsidP="003D21D5">
      <w:pPr>
        <w:jc w:val="center"/>
        <w:rPr>
          <w:sz w:val="28"/>
        </w:rPr>
      </w:pPr>
      <w:r w:rsidRPr="00495628">
        <w:rPr>
          <w:rFonts w:ascii="Times New Roman CYR" w:eastAsia="Times New Roman" w:hAnsi="Times New Roman CYR" w:cs="Times New Roman CYR"/>
          <w:b/>
          <w:bCs/>
          <w:sz w:val="28"/>
          <w:szCs w:val="24"/>
        </w:rPr>
        <w:t>Перечень и объем поставки</w:t>
      </w:r>
    </w:p>
    <w:p w:rsidR="003D21D5" w:rsidRDefault="003D21D5" w:rsidP="003D21D5"/>
    <w:tbl>
      <w:tblPr>
        <w:tblStyle w:val="a7"/>
        <w:tblW w:w="10910" w:type="dxa"/>
        <w:tblLayout w:type="fixed"/>
        <w:tblLook w:val="04A0" w:firstRow="1" w:lastRow="0" w:firstColumn="1" w:lastColumn="0" w:noHBand="0" w:noVBand="1"/>
      </w:tblPr>
      <w:tblGrid>
        <w:gridCol w:w="445"/>
        <w:gridCol w:w="968"/>
        <w:gridCol w:w="2268"/>
        <w:gridCol w:w="2977"/>
        <w:gridCol w:w="708"/>
        <w:gridCol w:w="993"/>
        <w:gridCol w:w="1134"/>
        <w:gridCol w:w="1417"/>
      </w:tblGrid>
      <w:tr w:rsidR="003D21D5" w:rsidTr="00FA63A3">
        <w:tc>
          <w:tcPr>
            <w:tcW w:w="445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6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Номенклатурный номер</w:t>
            </w:r>
          </w:p>
        </w:tc>
        <w:tc>
          <w:tcPr>
            <w:tcW w:w="226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Краткий /полный текст материала</w:t>
            </w:r>
          </w:p>
        </w:tc>
        <w:tc>
          <w:tcPr>
            <w:tcW w:w="2977" w:type="dxa"/>
          </w:tcPr>
          <w:p w:rsidR="003D21D5" w:rsidRPr="00FA63A3" w:rsidRDefault="003D21D5" w:rsidP="00FA63A3">
            <w:pPr>
              <w:spacing w:after="16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6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Характеристики, параметры, ТУ, ГОСТ (при необходимости)</w:t>
            </w:r>
          </w:p>
        </w:tc>
        <w:tc>
          <w:tcPr>
            <w:tcW w:w="70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 руб.,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Сумма, руб.,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</w:t>
            </w: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НДС</w:t>
            </w:r>
          </w:p>
        </w:tc>
      </w:tr>
      <w:tr w:rsidR="003D21D5" w:rsidTr="00FA63A3">
        <w:tc>
          <w:tcPr>
            <w:tcW w:w="445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21D5" w:rsidTr="00FA63A3">
        <w:trPr>
          <w:cantSplit/>
          <w:trHeight w:val="1134"/>
        </w:trPr>
        <w:tc>
          <w:tcPr>
            <w:tcW w:w="445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8" w:type="dxa"/>
            <w:textDirection w:val="btLr"/>
            <w:vAlign w:val="center"/>
          </w:tcPr>
          <w:p w:rsidR="003D21D5" w:rsidRPr="00495628" w:rsidRDefault="003D21D5" w:rsidP="00FA63A3">
            <w:pPr>
              <w:ind w:left="113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9393730014</w:t>
            </w:r>
          </w:p>
        </w:tc>
        <w:tc>
          <w:tcPr>
            <w:tcW w:w="2268" w:type="dxa"/>
            <w:vAlign w:val="center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Маска одноразовая 3-х сл. на резинках</w:t>
            </w:r>
          </w:p>
        </w:tc>
        <w:tc>
          <w:tcPr>
            <w:tcW w:w="2977" w:type="dxa"/>
          </w:tcPr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Маска медицинская трехслойная одноразовая:</w:t>
            </w:r>
          </w:p>
          <w:p w:rsidR="003D21D5" w:rsidRDefault="003D21D5" w:rsidP="00FA63A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Кол-во слоев – 3;</w:t>
            </w:r>
          </w:p>
          <w:p w:rsidR="003D21D5" w:rsidRDefault="003D21D5" w:rsidP="00FA63A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Материал – спанбонд/мелтблаун/спанбонд;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Фильтр – мелтблаун;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фильтрации – 95% при размере частиц 3 мкр.;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Сопротивление дыханию – дельта –Р1.8;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изделия – омега;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крепления- резинка круглая;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носового фиксатора;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 – 175*95 мм.;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Диапозон - -5 до +30 С;</w:t>
            </w:r>
          </w:p>
          <w:p w:rsidR="003D21D5" w:rsidRPr="00FA63A3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Относительная влажность воздуха – до 95%.</w:t>
            </w:r>
          </w:p>
        </w:tc>
        <w:tc>
          <w:tcPr>
            <w:tcW w:w="708" w:type="dxa"/>
            <w:vAlign w:val="center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5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vAlign w:val="center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273052</w:t>
            </w:r>
          </w:p>
        </w:tc>
        <w:tc>
          <w:tcPr>
            <w:tcW w:w="1134" w:type="dxa"/>
            <w:vAlign w:val="center"/>
          </w:tcPr>
          <w:p w:rsidR="003D21D5" w:rsidRPr="00495628" w:rsidRDefault="006376EC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417" w:type="dxa"/>
            <w:vAlign w:val="center"/>
          </w:tcPr>
          <w:p w:rsidR="003D21D5" w:rsidRPr="00495628" w:rsidRDefault="006376EC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210250</w:t>
            </w:r>
            <w:r w:rsidR="003D21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,04</w:t>
            </w:r>
          </w:p>
        </w:tc>
      </w:tr>
      <w:tr w:rsidR="003D21D5" w:rsidTr="00FA63A3">
        <w:tc>
          <w:tcPr>
            <w:tcW w:w="445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D21D5" w:rsidRPr="00FA63A3" w:rsidRDefault="006376EC" w:rsidP="00FA63A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210250</w:t>
            </w:r>
            <w:r w:rsidR="003D21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,04</w:t>
            </w:r>
          </w:p>
        </w:tc>
      </w:tr>
    </w:tbl>
    <w:p w:rsidR="00437A3D" w:rsidRDefault="00437A3D" w:rsidP="00792D2B">
      <w:pPr>
        <w:autoSpaceDE w:val="0"/>
        <w:autoSpaceDN w:val="0"/>
        <w:adjustRightInd w:val="0"/>
        <w:spacing w:after="0" w:line="240" w:lineRule="auto"/>
        <w:jc w:val="both"/>
      </w:pPr>
    </w:p>
    <w:sectPr w:rsidR="00437A3D" w:rsidSect="00FC60BB">
      <w:type w:val="continuous"/>
      <w:pgSz w:w="12240" w:h="15840"/>
      <w:pgMar w:top="993" w:right="709" w:bottom="567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A70" w:rsidRDefault="00882A70" w:rsidP="00CE27A4">
      <w:pPr>
        <w:spacing w:after="0" w:line="240" w:lineRule="auto"/>
      </w:pPr>
      <w:r>
        <w:separator/>
      </w:r>
    </w:p>
  </w:endnote>
  <w:endnote w:type="continuationSeparator" w:id="0">
    <w:p w:rsidR="00882A70" w:rsidRDefault="00882A70" w:rsidP="00CE2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388" w:rsidRDefault="00244261">
    <w:pPr>
      <w:pStyle w:val="a3"/>
      <w:jc w:val="center"/>
    </w:pPr>
    <w:r>
      <w:fldChar w:fldCharType="begin"/>
    </w:r>
    <w:r w:rsidR="006D4D8D">
      <w:instrText xml:space="preserve"> PAGE   \* MERGEFORMAT </w:instrText>
    </w:r>
    <w:r>
      <w:fldChar w:fldCharType="separate"/>
    </w:r>
    <w:r w:rsidR="00EC0713">
      <w:rPr>
        <w:noProof/>
      </w:rPr>
      <w:t>1</w:t>
    </w:r>
    <w:r>
      <w:fldChar w:fldCharType="end"/>
    </w:r>
  </w:p>
  <w:p w:rsidR="00205388" w:rsidRDefault="00EC071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A70" w:rsidRDefault="00882A70" w:rsidP="00CE27A4">
      <w:pPr>
        <w:spacing w:after="0" w:line="240" w:lineRule="auto"/>
      </w:pPr>
      <w:r>
        <w:separator/>
      </w:r>
    </w:p>
  </w:footnote>
  <w:footnote w:type="continuationSeparator" w:id="0">
    <w:p w:rsidR="00882A70" w:rsidRDefault="00882A70" w:rsidP="00CE27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8D"/>
    <w:rsid w:val="000278AE"/>
    <w:rsid w:val="00031749"/>
    <w:rsid w:val="00046EB8"/>
    <w:rsid w:val="000514A7"/>
    <w:rsid w:val="000550B9"/>
    <w:rsid w:val="0006023F"/>
    <w:rsid w:val="000718A1"/>
    <w:rsid w:val="00082DB9"/>
    <w:rsid w:val="000A6545"/>
    <w:rsid w:val="000B76CD"/>
    <w:rsid w:val="000C239E"/>
    <w:rsid w:val="000F4804"/>
    <w:rsid w:val="001463C4"/>
    <w:rsid w:val="00176426"/>
    <w:rsid w:val="001924D8"/>
    <w:rsid w:val="001D7EC6"/>
    <w:rsid w:val="002403DF"/>
    <w:rsid w:val="00244261"/>
    <w:rsid w:val="002919F7"/>
    <w:rsid w:val="00291BF6"/>
    <w:rsid w:val="00292CB0"/>
    <w:rsid w:val="002A42CD"/>
    <w:rsid w:val="002B4A2B"/>
    <w:rsid w:val="002B7E4E"/>
    <w:rsid w:val="002C3773"/>
    <w:rsid w:val="003231E3"/>
    <w:rsid w:val="00365149"/>
    <w:rsid w:val="00373D8E"/>
    <w:rsid w:val="003861C0"/>
    <w:rsid w:val="003D21D5"/>
    <w:rsid w:val="003E253A"/>
    <w:rsid w:val="00437A3D"/>
    <w:rsid w:val="00485DD1"/>
    <w:rsid w:val="0048610B"/>
    <w:rsid w:val="004D14AB"/>
    <w:rsid w:val="004D6FB0"/>
    <w:rsid w:val="00506F01"/>
    <w:rsid w:val="00511CC0"/>
    <w:rsid w:val="00512BDA"/>
    <w:rsid w:val="00557978"/>
    <w:rsid w:val="0058122D"/>
    <w:rsid w:val="005E348A"/>
    <w:rsid w:val="00615912"/>
    <w:rsid w:val="00623551"/>
    <w:rsid w:val="00630760"/>
    <w:rsid w:val="006376EC"/>
    <w:rsid w:val="0066434A"/>
    <w:rsid w:val="00674D44"/>
    <w:rsid w:val="0069254C"/>
    <w:rsid w:val="006B0521"/>
    <w:rsid w:val="006B1FA3"/>
    <w:rsid w:val="006D4D8D"/>
    <w:rsid w:val="006F672E"/>
    <w:rsid w:val="00731B90"/>
    <w:rsid w:val="00746470"/>
    <w:rsid w:val="0076255E"/>
    <w:rsid w:val="00792594"/>
    <w:rsid w:val="00792D2B"/>
    <w:rsid w:val="007A2776"/>
    <w:rsid w:val="007B2DFD"/>
    <w:rsid w:val="007D34C4"/>
    <w:rsid w:val="00810493"/>
    <w:rsid w:val="00816F1B"/>
    <w:rsid w:val="00842F82"/>
    <w:rsid w:val="00855E75"/>
    <w:rsid w:val="00861FEB"/>
    <w:rsid w:val="00881BCB"/>
    <w:rsid w:val="00882A70"/>
    <w:rsid w:val="00887433"/>
    <w:rsid w:val="008A4EFC"/>
    <w:rsid w:val="008B475A"/>
    <w:rsid w:val="008C5F88"/>
    <w:rsid w:val="00903218"/>
    <w:rsid w:val="00906B69"/>
    <w:rsid w:val="009361CA"/>
    <w:rsid w:val="00971126"/>
    <w:rsid w:val="009D06CD"/>
    <w:rsid w:val="00A23C23"/>
    <w:rsid w:val="00A53FDE"/>
    <w:rsid w:val="00A54812"/>
    <w:rsid w:val="00A56719"/>
    <w:rsid w:val="00A60DF6"/>
    <w:rsid w:val="00AC1C6C"/>
    <w:rsid w:val="00AD4D73"/>
    <w:rsid w:val="00AD4DD9"/>
    <w:rsid w:val="00AD6703"/>
    <w:rsid w:val="00AF45E0"/>
    <w:rsid w:val="00B0399B"/>
    <w:rsid w:val="00B06079"/>
    <w:rsid w:val="00B213E3"/>
    <w:rsid w:val="00B45B97"/>
    <w:rsid w:val="00B91958"/>
    <w:rsid w:val="00BA7888"/>
    <w:rsid w:val="00BB0CD2"/>
    <w:rsid w:val="00BC5CE4"/>
    <w:rsid w:val="00BD00F5"/>
    <w:rsid w:val="00BD0431"/>
    <w:rsid w:val="00BD604E"/>
    <w:rsid w:val="00BE4FA7"/>
    <w:rsid w:val="00C12D20"/>
    <w:rsid w:val="00C2044A"/>
    <w:rsid w:val="00C21546"/>
    <w:rsid w:val="00C223E4"/>
    <w:rsid w:val="00C24E6C"/>
    <w:rsid w:val="00C659F2"/>
    <w:rsid w:val="00C83297"/>
    <w:rsid w:val="00CA550F"/>
    <w:rsid w:val="00CE27A4"/>
    <w:rsid w:val="00CF0F00"/>
    <w:rsid w:val="00D02CDF"/>
    <w:rsid w:val="00D23FD9"/>
    <w:rsid w:val="00D244F2"/>
    <w:rsid w:val="00D91E1B"/>
    <w:rsid w:val="00D95933"/>
    <w:rsid w:val="00DA2117"/>
    <w:rsid w:val="00DC60AC"/>
    <w:rsid w:val="00DC7484"/>
    <w:rsid w:val="00DE20E4"/>
    <w:rsid w:val="00DE7777"/>
    <w:rsid w:val="00DF013D"/>
    <w:rsid w:val="00DF3180"/>
    <w:rsid w:val="00E301FC"/>
    <w:rsid w:val="00E73A7B"/>
    <w:rsid w:val="00E7600C"/>
    <w:rsid w:val="00E938CB"/>
    <w:rsid w:val="00EA36C4"/>
    <w:rsid w:val="00EA790F"/>
    <w:rsid w:val="00EC0713"/>
    <w:rsid w:val="00F027A2"/>
    <w:rsid w:val="00F1224A"/>
    <w:rsid w:val="00F40F0F"/>
    <w:rsid w:val="00F56C18"/>
    <w:rsid w:val="00F61E71"/>
    <w:rsid w:val="00F65E03"/>
    <w:rsid w:val="00FC60BB"/>
    <w:rsid w:val="00FE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pacing w:val="6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8D"/>
    <w:rPr>
      <w:rFonts w:ascii="Calibri" w:eastAsia="Calibri" w:hAnsi="Calibri"/>
      <w:spacing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D4D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4D8D"/>
    <w:rPr>
      <w:rFonts w:ascii="Calibri" w:eastAsia="Calibri" w:hAnsi="Calibri"/>
      <w:spacing w:val="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8C5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F88"/>
    <w:rPr>
      <w:rFonts w:ascii="Tahoma" w:eastAsia="Calibri" w:hAnsi="Tahoma" w:cs="Tahoma"/>
      <w:spacing w:val="0"/>
      <w:sz w:val="16"/>
      <w:szCs w:val="16"/>
    </w:rPr>
  </w:style>
  <w:style w:type="table" w:styleId="a7">
    <w:name w:val="Table Grid"/>
    <w:basedOn w:val="a1"/>
    <w:uiPriority w:val="39"/>
    <w:rsid w:val="003D21D5"/>
    <w:pPr>
      <w:spacing w:after="0" w:line="240" w:lineRule="auto"/>
    </w:pPr>
    <w:rPr>
      <w:rFonts w:asciiTheme="minorHAnsi" w:hAnsiTheme="minorHAnsi" w:cstheme="minorBidi"/>
      <w:spacing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pacing w:val="6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8D"/>
    <w:rPr>
      <w:rFonts w:ascii="Calibri" w:eastAsia="Calibri" w:hAnsi="Calibri"/>
      <w:spacing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D4D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4D8D"/>
    <w:rPr>
      <w:rFonts w:ascii="Calibri" w:eastAsia="Calibri" w:hAnsi="Calibri"/>
      <w:spacing w:val="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8C5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F88"/>
    <w:rPr>
      <w:rFonts w:ascii="Tahoma" w:eastAsia="Calibri" w:hAnsi="Tahoma" w:cs="Tahoma"/>
      <w:spacing w:val="0"/>
      <w:sz w:val="16"/>
      <w:szCs w:val="16"/>
    </w:rPr>
  </w:style>
  <w:style w:type="table" w:styleId="a7">
    <w:name w:val="Table Grid"/>
    <w:basedOn w:val="a1"/>
    <w:uiPriority w:val="39"/>
    <w:rsid w:val="003D21D5"/>
    <w:pPr>
      <w:spacing w:after="0" w:line="240" w:lineRule="auto"/>
    </w:pPr>
    <w:rPr>
      <w:rFonts w:asciiTheme="minorHAnsi" w:hAnsiTheme="minorHAnsi" w:cstheme="minorBidi"/>
      <w:spacing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1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F8409-2955-452D-B282-F712F5CFA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906</Words>
  <Characters>5167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ShnirovAP</dc:creator>
  <cp:lastModifiedBy>Лаа-Хуурак Субудай Бориславович</cp:lastModifiedBy>
  <cp:revision>2</cp:revision>
  <cp:lastPrinted>2021-02-10T06:10:00Z</cp:lastPrinted>
  <dcterms:created xsi:type="dcterms:W3CDTF">2021-08-03T04:50:00Z</dcterms:created>
  <dcterms:modified xsi:type="dcterms:W3CDTF">2021-08-03T04:50:00Z</dcterms:modified>
</cp:coreProperties>
</file>